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26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560"/>
        <w:gridCol w:w="2385"/>
        <w:gridCol w:w="6345"/>
        <w:tblGridChange w:id="0">
          <w:tblGrid>
            <w:gridCol w:w="1560"/>
            <w:gridCol w:w="2385"/>
            <w:gridCol w:w="6345"/>
          </w:tblGrid>
        </w:tblGridChange>
      </w:tblGrid>
      <w:t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666666" w:space="0" w:sz="6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Muli" w:cs="Muli" w:eastAsia="Muli" w:hAnsi="Muli"/>
                <w:b w:val="0"/>
                <w:sz w:val="28"/>
                <w:szCs w:val="28"/>
              </w:rPr>
            </w:pPr>
            <w:bookmarkStart w:colFirst="0" w:colLast="0" w:name="_1iz65fkr6kd" w:id="0"/>
            <w:bookmarkEnd w:id="0"/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201</w:t>
            </w:r>
            <w:r w:rsidDel="00000000" w:rsidR="00000000" w:rsidRPr="00000000">
              <w:rPr>
                <w:rFonts w:ascii="Muli" w:cs="Muli" w:eastAsia="Muli" w:hAnsi="Muli"/>
                <w:b w:val="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 ELA Pacing Guide, </w:t>
            </w:r>
            <w:r w:rsidDel="00000000" w:rsidR="00000000" w:rsidRPr="00000000">
              <w:rPr>
                <w:rFonts w:ascii="Muli" w:cs="Muli" w:eastAsia="Muli" w:hAnsi="Muli"/>
                <w:b w:val="0"/>
                <w:sz w:val="28"/>
                <w:szCs w:val="28"/>
                <w:rtl w:val="0"/>
              </w:rPr>
              <w:t xml:space="preserve">Grade 5</w:t>
            </w:r>
          </w:p>
        </w:tc>
      </w:tr>
      <w:tr>
        <w:trPr>
          <w:trHeight w:val="28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c9ffe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c9ffe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c9ffe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8/27-9/7/18</w:t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Week of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Orientation Week, iReady Diagnostic, Beginning of the Year Ass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essments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&amp; Learning Styles Identified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9/10-10/26/18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(7 Weeks)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.1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.5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.6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5.8, 5.9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5.12-5.15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15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Literature, Poetry, &amp; Narratives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 each reading and writing unit, be sure to cover the RACES strategy for answering questions and writing about text: 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estate the question,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nswer the question,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ite your evidence,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xplain your answer,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um it up.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10/29-11/9/18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#1 Window: 10/29-11/6/18</w:t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11/30/18 (Homeschool), 11/13/18 (Academy)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 I CAN!s Tested: 5.1, 5.2, 5.12, 5.13, 5.14, 5.15</w:t>
            </w:r>
          </w:p>
        </w:tc>
      </w:tr>
      <w:tr>
        <w:trPr>
          <w:trHeight w:val="160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11/14-1/11/19</w:t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(4 Weeks)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.3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.5 b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5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contextualSpacing w:val="0"/>
              <w:jc w:val="center"/>
              <w:rPr>
                <w:rFonts w:ascii="Muli" w:cs="Muli" w:eastAsia="Muli" w:hAnsi="Muli"/>
                <w:color w:val="4f6228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5.12-5.15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200" w:before="200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Informational Text</w:t>
            </w:r>
            <w:r w:rsidDel="00000000" w:rsidR="00000000" w:rsidRPr="00000000">
              <w:fldChar w:fldCharType="begin"/>
              <w:instrText xml:space="preserve"> HYPERLINK "https://drive.google.com/open?id=0B7PZ4fPX9LVTMFhuMmQxdlliQXc"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Cross-curricular thematic units should be used when practicing reading and writing techniques (e.g. Based on your science readings, describe typical weather conditions for the area during the winter. ngss 3-ESS2-1.)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1/14-1/25/18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#2 Window: 1/14-1/25/19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2/22/19 (Homeschool), 2/5/19 (Academy)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I CAN!s: 5.1, 5.2, 5.3, 5.4, 5.8, 5.12, 5.13, 5.14, 5.15</w:t>
            </w:r>
          </w:p>
        </w:tc>
      </w:tr>
      <w:tr>
        <w:trPr>
          <w:trHeight w:val="16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1/28-3/15/19</w:t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(7 Weeks)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0"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32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5.5 a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5.10, 5.11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5.12-5.15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Students read opinion articles, have discussions, and pre-write using graphic organizers to organize their thoughts or feelings on a topic backed with reasons and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3/18/19 - 3/29/19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#3 Window: 3/18-3/29/19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3/29/19 (Homeschool) 4/5/19 (Academy)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CAN!s Tested:  I CAN!s: 5.1, 5.2, 5.3, 5.4, 5.5, 5.9, 5.10, 5.11, 5.12, 5.13, 5.14, 5.15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3/25-5/24/19</w:t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(8 Weeks)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5.12-5.15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20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Drama, Performance,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Creative Writing, &amp; Writing for Fun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Students use their reading, writing, and speaking skills in fun and creative ways and to help or entertain others: participating in a reader’s theater, presenting spoken word, performing a song or speech they wrote, or creating a class newspaper.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5/28-6/13/19</w:t>
            </w:r>
          </w:p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What have I learned?  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End of the Year Assessments &amp; Exhibitions/Demonstration of Discovery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demonstrate mastery by applying new skills to complex, real-life problems.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Onramp to next grade level.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rFonts w:ascii="Muli" w:cs="Muli" w:eastAsia="Muli" w:hAnsi="Mul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contextualSpacing w:val="0"/>
        <w:jc w:val="center"/>
        <w:rPr>
          <w:rFonts w:ascii="Muli" w:cs="Muli" w:eastAsia="Muli" w:hAnsi="Muli"/>
        </w:rPr>
      </w:pPr>
      <w:hyperlink r:id="rId6">
        <w:r w:rsidDel="00000000" w:rsidR="00000000" w:rsidRPr="00000000">
          <w:rPr>
            <w:rFonts w:ascii="Muli" w:cs="Muli" w:eastAsia="Muli" w:hAnsi="Muli"/>
            <w:color w:val="1155cc"/>
            <w:u w:val="single"/>
            <w:rtl w:val="0"/>
          </w:rPr>
          <w:t xml:space="preserve">Marzano’s Vocabulary Words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</w:t>
      </w:r>
    </w:p>
    <w:tbl>
      <w:tblPr>
        <w:tblStyle w:val="Table2"/>
        <w:tblW w:w="10155.0" w:type="dxa"/>
        <w:jc w:val="left"/>
        <w:tblInd w:w="40.0" w:type="pct"/>
        <w:tblLayout w:type="fixed"/>
        <w:tblLook w:val="0600"/>
      </w:tblPr>
      <w:tblGrid>
        <w:gridCol w:w="2475"/>
        <w:gridCol w:w="2865"/>
        <w:gridCol w:w="2775"/>
        <w:gridCol w:w="2040"/>
        <w:tblGridChange w:id="0">
          <w:tblGrid>
            <w:gridCol w:w="2475"/>
            <w:gridCol w:w="2865"/>
            <w:gridCol w:w="2775"/>
            <w:gridCol w:w="2040"/>
          </w:tblGrid>
        </w:tblGridChange>
      </w:tblGrid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c9ff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jc w:val="center"/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</w:rPr>
            </w:pPr>
            <w:r w:rsidDel="00000000" w:rsidR="00000000" w:rsidRPr="00000000"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  <w:rtl w:val="0"/>
              </w:rPr>
              <w:t xml:space="preserve">Science 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c9ff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</w:rPr>
            </w:pPr>
            <w:r w:rsidDel="00000000" w:rsidR="00000000" w:rsidRPr="00000000"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  <w:rtl w:val="0"/>
              </w:rPr>
              <w:t xml:space="preserve">Social Studies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c9ff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</w:rPr>
            </w:pPr>
            <w:r w:rsidDel="00000000" w:rsidR="00000000" w:rsidRPr="00000000"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  <w:rtl w:val="0"/>
              </w:rPr>
              <w:t xml:space="preserve">Language Arts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c9ff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</w:rPr>
            </w:pPr>
            <w:r w:rsidDel="00000000" w:rsidR="00000000" w:rsidRPr="00000000">
              <w:rPr>
                <w:rFonts w:ascii="Allura" w:cs="Allura" w:eastAsia="Allura" w:hAnsi="Allura"/>
                <w:b w:val="1"/>
                <w:color w:val="0c343d"/>
                <w:sz w:val="28"/>
                <w:szCs w:val="28"/>
                <w:rtl w:val="0"/>
              </w:rPr>
              <w:t xml:space="preserve">Math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atom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abolish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abbreviation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algebraic rule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change of state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amendment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action verb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base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compound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Art. of Confederation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apostrophe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break-squiggle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conduction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American Revolution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cause and effect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circumference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convection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Bill of Rights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character development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composite number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deposition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Branches of government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colon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coordinate grid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ecosystem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checks and balances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comma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divisible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element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Civil War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command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equation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energy pyramid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Confederacy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compare and contrast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expression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energy transfer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Congress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conflict resolution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frequency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erosion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Constitution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declarative sentence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function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gravitation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Declaration of Independence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double negative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inequality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hypothesis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democracy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draws conclusions/makes inferences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interval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igneous rock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economic systems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er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labels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inertia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emancipation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est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likelihood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invertebrate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federal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ful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line segment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kinetic energy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immigrant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heading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mass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metamorphic rock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Industrial Revolution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homophone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pie chart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nonrenewable resource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loyalist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prime factorization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photosynthesis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map scale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interrogative sentence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prime number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potential energy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Mayflower Compact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less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radius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radiation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Parliament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linking verb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ray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renewable resource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petition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main idea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scale/scale model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scientific method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preamble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similar figures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sedimentary rock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primary source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ness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square root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tissue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repeal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past tense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stem and leaf plot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topographical map (topography)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representative gov't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persuasive text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tessellation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variable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republic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point of view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tree diagram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vertebrate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supply and demand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variable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weathering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tariff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reference materials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vertex</w:t>
            </w:r>
          </w:p>
        </w:tc>
      </w:tr>
      <w:tr>
        <w:trPr>
          <w:trHeight w:val="260" w:hRule="atLeast"/>
        </w:trPr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relevant supporting details</w:t>
            </w:r>
          </w:p>
        </w:tc>
        <w:tc>
          <w:tcPr>
            <w:tcBorders>
              <w:top w:color="f3f3f3" w:space="0" w:sz="7" w:val="single"/>
              <w:left w:color="f3f3f3" w:space="0" w:sz="7" w:val="single"/>
              <w:bottom w:color="f3f3f3" w:space="0" w:sz="7" w:val="single"/>
              <w:right w:color="f3f3f3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Suggested Assessments: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DIBELS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hyperlink r:id="rId7">
        <w:r w:rsidDel="00000000" w:rsidR="00000000" w:rsidRPr="00000000">
          <w:rPr>
            <w:rFonts w:ascii="Muli" w:cs="Muli" w:eastAsia="Muli" w:hAnsi="Muli"/>
            <w:color w:val="0000ff"/>
            <w:sz w:val="20"/>
            <w:szCs w:val="20"/>
            <w:u w:val="single"/>
            <w:rtl w:val="0"/>
          </w:rPr>
          <w:t xml:space="preserve">Reading a-z Running Records</w:t>
        </w:r>
      </w:hyperlink>
      <w:r w:rsidDel="00000000" w:rsidR="00000000" w:rsidRPr="00000000">
        <w:fldChar w:fldCharType="begin"/>
        <w:instrText xml:space="preserve"> HYPERLINK "https://www.readinga-z.com/helpful-tools/about-running-records/"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Writing Prompt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  <w:u w:val="none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i-Ready</w:t>
      </w:r>
    </w:p>
    <w:p w:rsidR="00000000" w:rsidDel="00000000" w:rsidP="00000000" w:rsidRDefault="00000000" w:rsidRPr="00000000" w14:paraId="000000DD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contextualSpacing w:val="0"/>
        <w:jc w:val="center"/>
        <w:rPr>
          <w:rFonts w:ascii="Muli" w:cs="Muli" w:eastAsia="Muli" w:hAnsi="Muli"/>
          <w:sz w:val="16"/>
          <w:szCs w:val="16"/>
        </w:rPr>
      </w:pPr>
      <w:r w:rsidDel="00000000" w:rsidR="00000000" w:rsidRPr="00000000">
        <w:rPr>
          <w:rFonts w:ascii="Muli" w:cs="Muli" w:eastAsia="Muli" w:hAnsi="Muli"/>
          <w:sz w:val="24"/>
          <w:szCs w:val="24"/>
          <w:rtl w:val="0"/>
        </w:rPr>
        <w:t xml:space="preserve">Grade 5 I CAN!s and CAN I?s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line="240" w:lineRule="auto"/>
        <w:contextualSpacing w:val="0"/>
        <w:rPr>
          <w:rFonts w:ascii="Muli" w:cs="Muli" w:eastAsia="Muli" w:hAnsi="Muli"/>
          <w:color w:val="20202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155"/>
        <w:gridCol w:w="2100"/>
        <w:gridCol w:w="6630"/>
        <w:tblGridChange w:id="0">
          <w:tblGrid>
            <w:gridCol w:w="570"/>
            <w:gridCol w:w="1155"/>
            <w:gridCol w:w="2100"/>
            <w:gridCol w:w="6630"/>
          </w:tblGrid>
        </w:tblGridChange>
      </w:tblGrid>
      <w:tr>
        <w:tc>
          <w:tcPr>
            <w:shd w:fill="c9ff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ff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Standards</w:t>
            </w:r>
          </w:p>
        </w:tc>
        <w:tc>
          <w:tcPr>
            <w:shd w:fill="c9ff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 CAN!s</w:t>
            </w:r>
          </w:p>
        </w:tc>
        <w:tc>
          <w:tcPr>
            <w:shd w:fill="c9ff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Themes: Teacher directed thematic units.  These units can be scaffolded to reach the individual learning needs of each student in a class.  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5.1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5.2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5.3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5.7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5.8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5.9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and comprehend  fifth grade literature, including stories, dramas, and poetry.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quote accurately from a text when explaining what the text says explicitly and when drawing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inferences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from the text.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determine a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theme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of a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story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drama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poem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from details  in the text, including how characters in a story or drama responds to challenges or how the speaker in a poem reflects upon a topic; summarize the text.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compare and contrast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two or more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characters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settings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events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in a story or drama, drawing on specific details in the text  (e.g., how characters interact).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analyze how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visual and multimedia elements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contribute to the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meaning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tone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or beauty of a text (e.g.,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graphic novel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multimedia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presentation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of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fiction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folktale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myth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poem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compare and contrast stories in the same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genre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(e.g.,  mysteries and adventure stories) on their approaches to similar themes and topics.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5.2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5.4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5.5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5.6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text features to  understand fifth grade literature, including stories, dramas and poetry.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determine the meaning of words and phrases as they are used in a text, including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figurative language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such as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metaphors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similes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explain how a series of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chapters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scenes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stanzas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fits together to provide the overall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structure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of a particular story, drama, or poem.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describe how a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narrator's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or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speaker's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point of view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influences  how events are described.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Informational Text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5.3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5.1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5.2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5.3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5.7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5.8</w:t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5.9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and comprehend fifth grade informational texts, including history, science, and technical texts.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quote accurately from a text when explaining what the text  says explicitly and when drawing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inferences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from the text.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determine two or more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main ideas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of a text and explain  how they are supported by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key details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summarize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the text.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explain the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relationships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or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interactions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between two or more individuals, events, ideas, or concepts in a historical, scientific, or technical text based on specific information in the text.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draw on information from multiple print or digital sources, demonstrating the ability to locate an answer to a question quickly or to solve a problem efficiently.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explain how an author uses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reasons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evidence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to support particular points in a text, identifying which reasons and evidence support which point(s).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f)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integrate information from several texts on the same topic in order  to write or speak about the subject knowledgeably.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5.4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5.4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5.5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5.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text features to read and understand nonfiction text, including text books, online articles, and reference books. 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determine the meaning of general academic and domain-specific words and phrases in a text relevant to a grade 5 topic or subject area.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compare and contrast the overall structure (e.g., chronology, comparison, cause/effect, problem/solution) of events, ideas, concepts, or information in two or more texts.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analyze multiple accounts of the same event or topic, noting important similarities and differences in the point of view they represent.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Writing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5.5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Text Types and Purposes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5.1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5.2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5.3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write for different tasks, purposes, and audiences. 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 CAN I?  Write opinion pieces on topics or texts, supporting a point of view with reasons.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introduce a topic or text clearly, state an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opinion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and create an organizational structure in which related ideas are grouped to support the writer's purpose.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provide reasons that are supported by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facts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details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..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link opinion and reasons using words and phrases (e.g., for instance, in order to, in addition).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provide a concluding statement or section related to the opinion presented.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CAN I? Write informative/explanatory texts to examine a topic and convey ideas and information clearly.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introduce a topic clearly and group related information in paragraphs and sections; include formatting (e.g., headings),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 illustrations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and multimedia when useful to aiding comprehension.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develop the topic with facts, definitions,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concrete details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quotations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or other information and examples related to the topic.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link ideas within categories of information using words and phrases (e.g., another,for example, also, because).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use precise language and domain-specific vocabulary to  inform about or explain the topic.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provide a concluding statement or section related to the  information or explanation presented.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c) CAN I? Write narratives to develop real or imagined experiences or events using effective technique, descriptive details, and clear event sequences.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orient the reader by establishing a situation and introducing  a narrator and/or characters; organize an event sequence that unfolds naturally.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dialogue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to develop experiences and events or show the responses of characters to situations.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use a variety of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transitional words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phrases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to manage the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sequence of events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concrete words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phrases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sensory details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to convey experiences and events precisely.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provide a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conclusion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that follows from the narrated experiences or events.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Production and Distribution of Writing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5.4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5.5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the writing process to develop my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(Item not tested on milestones)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with guidance and support from adults, produce writing in which the development and organization are appropriate to task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purpose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with guidance and support from peers and adults, develop and strengthen writing as needed by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planning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revising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and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 editing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with guidance and support from adults, use technology to produce and 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publish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writing (using keyboarding skills) as well as to interact and collaborate with others. 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5.7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Research to Build and Present Ideas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5.7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5.8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5.9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work with my peers to use our print and digital tools to answer a question we have about the world.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(Item not tested on milestones)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b w:val="1"/>
                <w:color w:val="43434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conduct short research projects that build knowledge about a topic. 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recall information from experiences or gather information  from print and digital sources; take brief notes on sources and sort  evidence into provided categories. 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 Draw evidence from informational texts to support analysis, reflection, and research (e.g., "Explain how an author uses reasons and evidence to support particular points in a text.")</w:t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Draw evidence from literary text (e.g., "Describe in depth a character, setting, or event in a story or drama, drawing on specific details in the text.”)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Speaking and Listening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5.8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Comprehen-</w:t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sion &amp; Collabora-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tion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5.1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5.2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5.3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participate in small and large groups, to discuss my fifth grade topics and books.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a) CAN I? Engage effectively in a range of collaborative discussions (one-on-one, in groups, and teacher-led) with diverse partners on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434343"/>
                <w:sz w:val="16"/>
                <w:szCs w:val="16"/>
                <w:rtl w:val="0"/>
              </w:rPr>
              <w:t xml:space="preserve">grade 5 topics and texts</w:t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, building on others' ideas and expressing their own clearly.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b) CAN I? Come to discussions prepared, having read or studied required material; explicitly draw on that preparation and other information known about the topic to explore ideas under discussion.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c) CAN I?Follow agreed-upon rules for discussions and carry out assigned roles.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d) CAN I? Pose and respond to specific questions by making comments that contribute to the discussion and elaborate on the remarks of others.</w:t>
            </w:r>
            <w:r w:rsidDel="00000000" w:rsidR="00000000" w:rsidRPr="00000000">
              <w:fldChar w:fldCharType="begin"/>
              <w:instrText xml:space="preserve"> HYPERLINK "http://www.corestandards.org/ELA-Literacy/SL/5/1/d/"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e) CAN I? Review the key ideas expressed and draw conclusions in light of information and knowledge gained from the discussions.</w:t>
            </w:r>
            <w:r w:rsidDel="00000000" w:rsidR="00000000" w:rsidRPr="00000000">
              <w:fldChar w:fldCharType="begin"/>
              <w:instrText xml:space="preserve"> HYPERLINK "http://www.corestandards.org/ELA-Literacy/SL/5/2/"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f) CAN I? Summarize a written text read aloud or information presented in diverse media and formats, including visually, quantitatively, and orally.</w:t>
            </w:r>
            <w:r w:rsidDel="00000000" w:rsidR="00000000" w:rsidRPr="00000000">
              <w:fldChar w:fldCharType="begin"/>
              <w:instrText xml:space="preserve"> HYPERLINK "http://www.corestandards.org/ELA-Literacy/SL/5/3/"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434343"/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color w:val="434343"/>
                <w:sz w:val="16"/>
                <w:szCs w:val="16"/>
                <w:rtl w:val="0"/>
              </w:rPr>
              <w:t xml:space="preserve">g) CAN I? Summarize the points a speaker makes and explain how each claim is supported by reasons and evidence.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5.9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Presenta-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tion &amp; Knowledge of Ideas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5.4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5.5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5.6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communicate ideas and experiences through oral and visual presentations. 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(Item not tested on milestones)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Report on a topic or text or present an opinion, sequencing ideas logically and using appropriate facts and relevant, descriptive details to support main ideas or themes; speak clearly at an understandable pace.</w:t>
            </w:r>
            <w:r w:rsidDel="00000000" w:rsidR="00000000" w:rsidRPr="00000000">
              <w:fldChar w:fldCharType="begin"/>
              <w:instrText xml:space="preserve"> HYPERLINK "http://www.corestandards.org/ELA-Literacy/SL/5/5/"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Include multimedia components (e.g., graphics, sound) and visual displays in presentations when appropriate to enhance the development of main ideas or themes.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Adapt speech to a variety of contexts and tasks, using formal English when appropriate to task and situation.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Language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5.4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print or digital tools to determine the meaning of unknown and multiple-meaning words and phrases from my reading.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Determine or clarify the meaning of unknown and multiple-meaning words and phrases based on grade 5 reading and content, choosing flexibly from a range of strategies.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Use context (e.g., cause/effect relationships and comparisons in text) as a clue to the meaning of a word or phrase.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373737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Use common, grade-appropriate Greek and Latin affixes and roots as clues to the meaning of a word (e.g., photograph, photosynthesis).</w:t>
            </w:r>
            <w:r w:rsidDel="00000000" w:rsidR="00000000" w:rsidRPr="00000000">
              <w:fldChar w:fldCharType="begin"/>
              <w:instrText xml:space="preserve"> HYPERLINK "http://www.corestandards.org/ELA-Literacy/L/5/4/c/"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Consult reference materials (e.g., dictionaries, glossaries, thesauruses), both print and digital, to find the pronunciation and determine or clarify the meaning of keywords and phrases.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5.5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Demonstrate understanding of figurative language, word relationships and nuances in word meanings.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Interpret figurative language, including similes and metaphors, in context.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CAN I?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Recognize and explain the meaning of common idioms, adages, and proverbs.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CAN I? Use the relationship between particular words (e.g.,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synonyms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antonyms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homographs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to better understand each of the words.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CAN I?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Steps: Student driven mastery learning skills.  </w:t>
            </w:r>
          </w:p>
        </w:tc>
      </w:tr>
      <w:tr>
        <w:trPr>
          <w:trHeight w:val="400" w:hRule="atLeast"/>
        </w:trPr>
        <w:tc>
          <w:tcPr>
            <w:gridSpan w:val="4"/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Foundational Skills</w:t>
            </w:r>
          </w:p>
        </w:tc>
      </w:tr>
      <w:tr>
        <w:trPr>
          <w:trHeight w:val="400" w:hRule="atLeast"/>
        </w:trPr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5.12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5.3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5.3a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apply phonics and word analysis skills in decoding words.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202020"/>
                <w:sz w:val="16"/>
                <w:szCs w:val="16"/>
                <w:rtl w:val="0"/>
              </w:rPr>
              <w:t xml:space="preserve">Use combined knowledge of all letter-sound correspondences, syllabication patterns, and morphology (e.g., roots and affixes) to read accurately unfamiliar multisyllabic words in context and out of context.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5.13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5.4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5.4a</w:t>
            </w:r>
          </w:p>
          <w:p w:rsidR="00000000" w:rsidDel="00000000" w:rsidP="00000000" w:rsidRDefault="00000000" w:rsidRPr="00000000" w14:paraId="000001B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5.4b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5.4c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with accuracy and fluency to support my comprehension.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i w:val="1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202020"/>
                <w:sz w:val="16"/>
                <w:szCs w:val="16"/>
                <w:rtl w:val="0"/>
              </w:rPr>
              <w:t xml:space="preserve">Read grade-level text with purpose and understanding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Read grade-level prose and poetry orally with accuracy, appropriate rate, and expression on successive readings.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i w:val="1"/>
                <w:color w:val="202020"/>
                <w:sz w:val="16"/>
                <w:szCs w:val="16"/>
                <w:rtl w:val="0"/>
              </w:rPr>
              <w:t xml:space="preserve">Use context to confirm or self-correct word recognition and understanding, rereading as necessary.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Language</w:t>
            </w:r>
          </w:p>
        </w:tc>
      </w:tr>
      <w:tr>
        <w:trPr>
          <w:trHeight w:val="400" w:hRule="atLeast"/>
        </w:trPr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5.14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5.1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proper grammar when I write and speak.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the function of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prepositions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interjections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 general and their function in particular sentences.</w:t>
            </w:r>
          </w:p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form and use the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perfect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I had walked; I have walked; I will have walked)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verb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tenses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verb tense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convey various times, sequences, states, and conditions.</w:t>
            </w:r>
          </w:p>
          <w:p w:rsidR="00000000" w:rsidDel="00000000" w:rsidP="00000000" w:rsidRDefault="00000000" w:rsidRPr="00000000" w14:paraId="000001C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recognize and correct inappropriate shifts in verb tense.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correlative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conjunctions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either/or, neither/nor).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5.15</w:t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5.2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correctly use the rules for capitalization, punctuation, and spelling.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f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punctuation to separate items in a series.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a comma to separate an introductory element from the rest of the sentence.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a comma to set off the words yes and no (e.g., Yes,  thank you), to set off a tag question from the rest of the sentence (e.g., It's true, isn't it?), and to indicate direct address (e.g., Is that  you, Steve?).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underlining, quotation marks, or italics to indicate titles of works.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spell grade-appropriate words correctly, consulting references as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spacing w:after="0" w:line="276" w:lineRule="auto"/>
        <w:contextualSpacing w:val="0"/>
        <w:rPr>
          <w:rFonts w:ascii="Muli" w:cs="Muli" w:eastAsia="Muli" w:hAnsi="Mul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1008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lur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1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2276475</wp:posOffset>
          </wp:positionH>
          <wp:positionV relativeFrom="paragraph">
            <wp:posOffset>47625</wp:posOffset>
          </wp:positionV>
          <wp:extent cx="1644939" cy="3905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Cambria" w:cs="Cambria" w:eastAsia="Cambria" w:hAnsi="Cambria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4PoUYP0juwCPl_1Nsb8obI45mMQ_0ne31qbYavhHDGU/edit#gid=1582164689" TargetMode="External"/><Relationship Id="rId7" Type="http://schemas.openxmlformats.org/officeDocument/2006/relationships/hyperlink" Target="https://www.readinga-z.com/helpful-tools/about-running-record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5" Type="http://schemas.openxmlformats.org/officeDocument/2006/relationships/font" Target="fonts/Allur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